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42" w:rsidRDefault="008E0F42" w:rsidP="008E0F42">
      <w:pPr>
        <w:pStyle w:val="Default"/>
        <w:jc w:val="both"/>
        <w:rPr>
          <w:b/>
          <w:bCs/>
          <w:sz w:val="16"/>
          <w:szCs w:val="16"/>
          <w:u w:val="single"/>
        </w:rPr>
      </w:pPr>
    </w:p>
    <w:p w:rsidR="008E0F42" w:rsidRPr="00F429A4" w:rsidRDefault="008E0F42" w:rsidP="008E0F42">
      <w:pPr>
        <w:pBdr>
          <w:top w:val="single" w:sz="24" w:space="0" w:color="365F91"/>
          <w:left w:val="single" w:sz="24" w:space="17" w:color="365F91"/>
          <w:bottom w:val="single" w:sz="24" w:space="0" w:color="365F91"/>
          <w:right w:val="single" w:sz="24" w:space="0" w:color="365F91"/>
        </w:pBdr>
        <w:shd w:val="clear" w:color="auto" w:fill="365F91"/>
        <w:spacing w:before="200" w:after="0"/>
        <w:ind w:left="360" w:hanging="360"/>
        <w:outlineLvl w:val="1"/>
        <w:rPr>
          <w:rFonts w:ascii="Arial" w:eastAsia="Times New Roman" w:hAnsi="Arial" w:cs="Arial"/>
          <w:b/>
          <w:color w:val="FFFFFF"/>
          <w:spacing w:val="15"/>
          <w:sz w:val="18"/>
          <w:szCs w:val="18"/>
          <w:lang w:eastAsia="en-US" w:bidi="en-US"/>
        </w:rPr>
      </w:pPr>
      <w:r w:rsidRPr="00F429A4">
        <w:rPr>
          <w:rFonts w:ascii="Arial" w:eastAsia="Times New Roman" w:hAnsi="Arial" w:cs="Arial"/>
          <w:b/>
          <w:color w:val="FFFFFF"/>
          <w:spacing w:val="15"/>
          <w:sz w:val="18"/>
          <w:szCs w:val="18"/>
          <w:lang w:eastAsia="en-US" w:bidi="en-US"/>
        </w:rPr>
        <w:t xml:space="preserve">Tratamiento de datos </w:t>
      </w:r>
      <w:r w:rsidR="001724B1">
        <w:rPr>
          <w:rFonts w:ascii="Arial" w:eastAsia="Times New Roman" w:hAnsi="Arial" w:cs="Arial"/>
          <w:b/>
          <w:color w:val="FFFFFF"/>
          <w:spacing w:val="15"/>
          <w:sz w:val="18"/>
          <w:szCs w:val="18"/>
          <w:lang w:eastAsia="en-US" w:bidi="en-US"/>
        </w:rPr>
        <w:t>“COMEDOR”</w:t>
      </w:r>
    </w:p>
    <w:p w:rsidR="008E0F42" w:rsidRPr="00F429A4" w:rsidRDefault="008E0F42" w:rsidP="008E0F42">
      <w:pPr>
        <w:spacing w:after="120"/>
        <w:rPr>
          <w:rFonts w:cs="Arial"/>
          <w:b/>
          <w:bCs/>
          <w:color w:val="1F497D"/>
          <w:sz w:val="18"/>
          <w:szCs w:val="18"/>
          <w:lang w:eastAsia="en-US"/>
        </w:rPr>
      </w:pPr>
    </w:p>
    <w:tbl>
      <w:tblPr>
        <w:tblStyle w:val="Tablaconcuadrcula"/>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ook w:val="04A0" w:firstRow="1" w:lastRow="0" w:firstColumn="1" w:lastColumn="0" w:noHBand="0" w:noVBand="1"/>
      </w:tblPr>
      <w:tblGrid>
        <w:gridCol w:w="1057"/>
        <w:gridCol w:w="2299"/>
        <w:gridCol w:w="1265"/>
        <w:gridCol w:w="2150"/>
      </w:tblGrid>
      <w:tr w:rsidR="008E0F42" w:rsidRPr="001724B1" w:rsidTr="000B48D1">
        <w:tc>
          <w:tcPr>
            <w:tcW w:w="1057" w:type="dxa"/>
            <w:vAlign w:val="center"/>
          </w:tcPr>
          <w:p w:rsidR="008E0F42" w:rsidRPr="001724B1" w:rsidRDefault="008E0F42" w:rsidP="009A67E0">
            <w:pPr>
              <w:spacing w:line="276" w:lineRule="auto"/>
              <w:rPr>
                <w:rFonts w:cs="Arial"/>
                <w:b/>
                <w:bCs/>
                <w:sz w:val="16"/>
                <w:szCs w:val="16"/>
              </w:rPr>
            </w:pPr>
            <w:r w:rsidRPr="001724B1">
              <w:rPr>
                <w:rFonts w:cs="Arial"/>
                <w:b/>
                <w:bCs/>
                <w:sz w:val="16"/>
                <w:szCs w:val="16"/>
              </w:rPr>
              <w:t>Responsable</w:t>
            </w:r>
          </w:p>
        </w:tc>
        <w:tc>
          <w:tcPr>
            <w:tcW w:w="2299" w:type="dxa"/>
            <w:vAlign w:val="center"/>
          </w:tcPr>
          <w:p w:rsidR="008E0F42" w:rsidRPr="001724B1" w:rsidRDefault="008E0F42" w:rsidP="009A67E0">
            <w:pPr>
              <w:spacing w:line="276" w:lineRule="auto"/>
              <w:rPr>
                <w:rFonts w:cs="Arial"/>
                <w:bCs/>
                <w:color w:val="FF0000"/>
                <w:sz w:val="16"/>
                <w:szCs w:val="16"/>
              </w:rPr>
            </w:pPr>
            <w:r w:rsidRPr="001724B1">
              <w:rPr>
                <w:bCs/>
                <w:noProof/>
                <w:sz w:val="16"/>
                <w:szCs w:val="16"/>
              </w:rPr>
              <w:t>Fundación Vedruna Sevilla</w:t>
            </w:r>
          </w:p>
        </w:tc>
        <w:tc>
          <w:tcPr>
            <w:tcW w:w="1265" w:type="dxa"/>
            <w:vAlign w:val="center"/>
          </w:tcPr>
          <w:p w:rsidR="008E0F42" w:rsidRPr="001724B1" w:rsidRDefault="008E0F42" w:rsidP="009A67E0">
            <w:pPr>
              <w:spacing w:line="276" w:lineRule="auto"/>
              <w:rPr>
                <w:rFonts w:cs="Arial"/>
                <w:b/>
                <w:bCs/>
                <w:sz w:val="16"/>
                <w:szCs w:val="16"/>
              </w:rPr>
            </w:pPr>
            <w:r w:rsidRPr="001724B1">
              <w:rPr>
                <w:rFonts w:cs="Arial"/>
                <w:b/>
                <w:bCs/>
                <w:sz w:val="16"/>
                <w:szCs w:val="16"/>
              </w:rPr>
              <w:t xml:space="preserve">Teléfono </w:t>
            </w:r>
          </w:p>
        </w:tc>
        <w:tc>
          <w:tcPr>
            <w:tcW w:w="2150" w:type="dxa"/>
            <w:vAlign w:val="center"/>
          </w:tcPr>
          <w:p w:rsidR="008E0F42" w:rsidRPr="001724B1" w:rsidRDefault="008E0F42" w:rsidP="009A67E0">
            <w:pPr>
              <w:spacing w:line="276" w:lineRule="auto"/>
              <w:rPr>
                <w:bCs/>
                <w:noProof/>
                <w:sz w:val="16"/>
                <w:szCs w:val="16"/>
              </w:rPr>
            </w:pPr>
            <w:r w:rsidRPr="001724B1">
              <w:rPr>
                <w:bCs/>
                <w:noProof/>
                <w:sz w:val="16"/>
                <w:szCs w:val="16"/>
              </w:rPr>
              <w:t>954 93 20 81</w:t>
            </w:r>
          </w:p>
        </w:tc>
      </w:tr>
      <w:tr w:rsidR="008E0F42" w:rsidRPr="001724B1" w:rsidTr="000B48D1">
        <w:trPr>
          <w:trHeight w:val="351"/>
        </w:trPr>
        <w:tc>
          <w:tcPr>
            <w:tcW w:w="1057" w:type="dxa"/>
            <w:vAlign w:val="center"/>
          </w:tcPr>
          <w:p w:rsidR="008E0F42" w:rsidRPr="001724B1" w:rsidRDefault="008E0F42" w:rsidP="009A67E0">
            <w:pPr>
              <w:spacing w:line="276" w:lineRule="auto"/>
              <w:rPr>
                <w:rFonts w:cs="Arial"/>
                <w:b/>
                <w:bCs/>
                <w:sz w:val="16"/>
                <w:szCs w:val="16"/>
              </w:rPr>
            </w:pPr>
            <w:r w:rsidRPr="001724B1">
              <w:rPr>
                <w:rFonts w:cs="Arial"/>
                <w:b/>
                <w:bCs/>
                <w:sz w:val="16"/>
                <w:szCs w:val="16"/>
              </w:rPr>
              <w:t>Dirección</w:t>
            </w:r>
          </w:p>
        </w:tc>
        <w:tc>
          <w:tcPr>
            <w:tcW w:w="2299" w:type="dxa"/>
            <w:vAlign w:val="center"/>
          </w:tcPr>
          <w:p w:rsidR="008E0F42" w:rsidRPr="001724B1" w:rsidRDefault="008E0F42" w:rsidP="009A67E0">
            <w:pPr>
              <w:spacing w:line="276" w:lineRule="auto"/>
              <w:rPr>
                <w:rFonts w:cs="Arial"/>
                <w:bCs/>
                <w:sz w:val="16"/>
                <w:szCs w:val="16"/>
              </w:rPr>
            </w:pPr>
            <w:r w:rsidRPr="001724B1">
              <w:rPr>
                <w:bCs/>
                <w:noProof/>
                <w:sz w:val="16"/>
                <w:szCs w:val="16"/>
              </w:rPr>
              <w:t>Calle Espinosa y Cárcel, 21, 41005 Sevilla, Sevilla</w:t>
            </w:r>
          </w:p>
        </w:tc>
        <w:tc>
          <w:tcPr>
            <w:tcW w:w="1265" w:type="dxa"/>
            <w:vAlign w:val="center"/>
          </w:tcPr>
          <w:p w:rsidR="008E0F42" w:rsidRPr="001724B1" w:rsidRDefault="008E0F42" w:rsidP="009A67E0">
            <w:pPr>
              <w:spacing w:line="276" w:lineRule="auto"/>
              <w:rPr>
                <w:rFonts w:cs="Arial"/>
                <w:b/>
                <w:bCs/>
                <w:sz w:val="16"/>
                <w:szCs w:val="16"/>
              </w:rPr>
            </w:pPr>
            <w:r w:rsidRPr="001724B1">
              <w:rPr>
                <w:rFonts w:cs="Arial"/>
                <w:b/>
                <w:bCs/>
                <w:sz w:val="16"/>
                <w:szCs w:val="16"/>
              </w:rPr>
              <w:t>Contacto DPD</w:t>
            </w:r>
          </w:p>
        </w:tc>
        <w:tc>
          <w:tcPr>
            <w:tcW w:w="2150" w:type="dxa"/>
            <w:vAlign w:val="center"/>
          </w:tcPr>
          <w:p w:rsidR="008E0F42" w:rsidRPr="001724B1" w:rsidRDefault="008E0F42" w:rsidP="009A67E0">
            <w:pPr>
              <w:spacing w:line="276" w:lineRule="auto"/>
              <w:rPr>
                <w:bCs/>
                <w:noProof/>
                <w:sz w:val="16"/>
                <w:szCs w:val="16"/>
              </w:rPr>
            </w:pPr>
            <w:r w:rsidRPr="001724B1">
              <w:rPr>
                <w:bCs/>
                <w:noProof/>
                <w:sz w:val="16"/>
                <w:szCs w:val="16"/>
              </w:rPr>
              <w:t>lopd@vedrunasevilla.es</w:t>
            </w:r>
          </w:p>
        </w:tc>
      </w:tr>
    </w:tbl>
    <w:p w:rsidR="008E0F42" w:rsidRPr="001724B1" w:rsidRDefault="008E0F42" w:rsidP="008E0F42">
      <w:pPr>
        <w:spacing w:after="120"/>
        <w:rPr>
          <w:rFonts w:cs="Arial"/>
          <w:b/>
          <w:bCs/>
          <w:color w:val="1F497D"/>
          <w:sz w:val="16"/>
          <w:szCs w:val="16"/>
          <w:lang w:eastAsia="en-US"/>
        </w:rPr>
      </w:pPr>
    </w:p>
    <w:p w:rsidR="001724B1" w:rsidRPr="001724B1" w:rsidRDefault="001724B1" w:rsidP="008E0F42">
      <w:pPr>
        <w:numPr>
          <w:ilvl w:val="0"/>
          <w:numId w:val="1"/>
        </w:numPr>
        <w:spacing w:after="120"/>
        <w:ind w:left="0"/>
        <w:jc w:val="both"/>
        <w:rPr>
          <w:rFonts w:cs="Arial"/>
          <w:bCs/>
          <w:sz w:val="16"/>
          <w:szCs w:val="16"/>
          <w:lang w:eastAsia="en-US"/>
        </w:rPr>
      </w:pPr>
      <w:r w:rsidRPr="001724B1">
        <w:rPr>
          <w:rFonts w:cs="Arial"/>
          <w:b/>
          <w:bCs/>
          <w:sz w:val="16"/>
          <w:szCs w:val="16"/>
          <w:lang w:eastAsia="en-US"/>
        </w:rPr>
        <w:t>Datos objeto de tratamiento:</w:t>
      </w:r>
      <w:r w:rsidRPr="001724B1">
        <w:rPr>
          <w:rFonts w:cs="Arial"/>
          <w:bCs/>
          <w:sz w:val="16"/>
          <w:szCs w:val="16"/>
          <w:lang w:eastAsia="en-US"/>
        </w:rPr>
        <w:t xml:space="preserve"> los incluidos en el presente formulario de datos.</w:t>
      </w:r>
    </w:p>
    <w:p w:rsidR="008E0F42" w:rsidRPr="001724B1" w:rsidRDefault="008E0F42" w:rsidP="008E0F42">
      <w:pPr>
        <w:numPr>
          <w:ilvl w:val="0"/>
          <w:numId w:val="1"/>
        </w:numPr>
        <w:spacing w:after="120"/>
        <w:ind w:left="0"/>
        <w:jc w:val="both"/>
        <w:rPr>
          <w:rFonts w:cs="Arial"/>
          <w:bCs/>
          <w:sz w:val="16"/>
          <w:szCs w:val="16"/>
          <w:lang w:eastAsia="en-US"/>
        </w:rPr>
      </w:pPr>
      <w:r w:rsidRPr="001724B1">
        <w:rPr>
          <w:rFonts w:eastAsia="Times New Roman" w:cs="Arial"/>
          <w:b/>
          <w:bCs/>
          <w:sz w:val="16"/>
          <w:szCs w:val="16"/>
        </w:rPr>
        <w:t xml:space="preserve">Finalidad del tratamiento: </w:t>
      </w:r>
      <w:r w:rsidR="001724B1" w:rsidRPr="001724B1">
        <w:rPr>
          <w:color w:val="000000" w:themeColor="text1"/>
          <w:sz w:val="16"/>
          <w:szCs w:val="16"/>
        </w:rPr>
        <w:t>gestión del servicio de comedor del centro</w:t>
      </w:r>
      <w:r w:rsidR="00370170">
        <w:rPr>
          <w:color w:val="000000" w:themeColor="text1"/>
          <w:sz w:val="16"/>
          <w:szCs w:val="16"/>
        </w:rPr>
        <w:t>.</w:t>
      </w:r>
    </w:p>
    <w:p w:rsidR="008E0F42" w:rsidRPr="001724B1" w:rsidRDefault="008E0F42" w:rsidP="008E0F42">
      <w:pPr>
        <w:numPr>
          <w:ilvl w:val="0"/>
          <w:numId w:val="1"/>
        </w:numPr>
        <w:spacing w:after="120"/>
        <w:ind w:left="0"/>
        <w:jc w:val="both"/>
        <w:rPr>
          <w:rFonts w:eastAsia="Times New Roman" w:cs="Arial"/>
          <w:bCs/>
          <w:sz w:val="16"/>
          <w:szCs w:val="16"/>
        </w:rPr>
      </w:pPr>
      <w:r w:rsidRPr="001724B1">
        <w:rPr>
          <w:rFonts w:eastAsia="Times New Roman" w:cs="Arial"/>
          <w:b/>
          <w:bCs/>
          <w:sz w:val="16"/>
          <w:szCs w:val="16"/>
        </w:rPr>
        <w:t>Decisiones automatizadas</w:t>
      </w:r>
      <w:r w:rsidRPr="001724B1">
        <w:rPr>
          <w:rFonts w:eastAsia="Times New Roman" w:cs="Arial"/>
          <w:bCs/>
          <w:sz w:val="16"/>
          <w:szCs w:val="16"/>
        </w:rPr>
        <w:t>: No se realiza segmentación de perfiles ni se toman decisiones automatizadas.</w:t>
      </w:r>
    </w:p>
    <w:p w:rsidR="008E0F42" w:rsidRPr="001724B1" w:rsidRDefault="008E0F42" w:rsidP="008E0F42">
      <w:pPr>
        <w:numPr>
          <w:ilvl w:val="0"/>
          <w:numId w:val="1"/>
        </w:numPr>
        <w:spacing w:after="120"/>
        <w:ind w:left="0"/>
        <w:jc w:val="both"/>
        <w:rPr>
          <w:rFonts w:eastAsia="Times New Roman" w:cs="Arial"/>
          <w:bCs/>
          <w:sz w:val="16"/>
          <w:szCs w:val="16"/>
        </w:rPr>
      </w:pPr>
      <w:r w:rsidRPr="001724B1">
        <w:rPr>
          <w:rFonts w:eastAsia="Times New Roman" w:cs="Arial"/>
          <w:b/>
          <w:bCs/>
          <w:sz w:val="16"/>
          <w:szCs w:val="16"/>
        </w:rPr>
        <w:t xml:space="preserve">¿Por cuánto tiempo conservaremos sus datos? </w:t>
      </w:r>
      <w:r w:rsidRPr="001724B1">
        <w:rPr>
          <w:rFonts w:eastAsia="Times New Roman" w:cs="Arial"/>
          <w:bCs/>
          <w:sz w:val="16"/>
          <w:szCs w:val="16"/>
        </w:rPr>
        <w:t xml:space="preserve">Los datos serán tratados durante el </w:t>
      </w:r>
      <w:r w:rsidR="00370170">
        <w:rPr>
          <w:rFonts w:eastAsia="Times New Roman" w:cs="Arial"/>
          <w:bCs/>
          <w:sz w:val="16"/>
          <w:szCs w:val="16"/>
        </w:rPr>
        <w:t>período de duración del curso escolar.</w:t>
      </w:r>
    </w:p>
    <w:p w:rsidR="008E0F42" w:rsidRPr="001724B1" w:rsidRDefault="008E0F42" w:rsidP="008E0F42">
      <w:pPr>
        <w:numPr>
          <w:ilvl w:val="0"/>
          <w:numId w:val="1"/>
        </w:numPr>
        <w:spacing w:after="120"/>
        <w:ind w:left="0"/>
        <w:jc w:val="both"/>
        <w:rPr>
          <w:rFonts w:eastAsia="Times New Roman" w:cs="Arial"/>
          <w:bCs/>
          <w:sz w:val="16"/>
          <w:szCs w:val="16"/>
        </w:rPr>
      </w:pPr>
      <w:r w:rsidRPr="001724B1">
        <w:rPr>
          <w:rFonts w:eastAsia="Times New Roman" w:cs="Arial"/>
          <w:b/>
          <w:bCs/>
          <w:sz w:val="16"/>
          <w:szCs w:val="16"/>
        </w:rPr>
        <w:t>Base jurídica</w:t>
      </w:r>
      <w:r w:rsidRPr="001724B1">
        <w:rPr>
          <w:rFonts w:eastAsia="Times New Roman" w:cs="Arial"/>
          <w:bCs/>
          <w:sz w:val="16"/>
          <w:szCs w:val="16"/>
        </w:rPr>
        <w:t xml:space="preserve"> </w:t>
      </w:r>
      <w:r w:rsidRPr="001724B1">
        <w:rPr>
          <w:rFonts w:eastAsia="Times New Roman" w:cs="Arial"/>
          <w:b/>
          <w:bCs/>
          <w:sz w:val="16"/>
          <w:szCs w:val="16"/>
        </w:rPr>
        <w:t>del tratamiento:</w:t>
      </w:r>
      <w:r w:rsidRPr="001724B1">
        <w:rPr>
          <w:rFonts w:eastAsia="Times New Roman" w:cs="Arial"/>
          <w:bCs/>
          <w:sz w:val="16"/>
          <w:szCs w:val="16"/>
        </w:rPr>
        <w:t xml:space="preserve"> </w:t>
      </w:r>
      <w:r w:rsidRPr="00BE469B">
        <w:rPr>
          <w:rFonts w:eastAsia="Times New Roman" w:cs="Arial"/>
          <w:bCs/>
          <w:color w:val="000000" w:themeColor="text1"/>
          <w:sz w:val="16"/>
          <w:szCs w:val="16"/>
        </w:rPr>
        <w:t xml:space="preserve">la base legal del tratamiento es </w:t>
      </w:r>
      <w:r w:rsidR="000E5012" w:rsidRPr="00BE469B">
        <w:rPr>
          <w:rFonts w:eastAsia="Times New Roman" w:cs="Arial"/>
          <w:bCs/>
          <w:color w:val="000000" w:themeColor="text1"/>
          <w:sz w:val="16"/>
          <w:szCs w:val="16"/>
        </w:rPr>
        <w:t>la ejecución de un contrato</w:t>
      </w:r>
      <w:r w:rsidR="00370170" w:rsidRPr="00BE469B">
        <w:rPr>
          <w:rFonts w:eastAsia="Times New Roman" w:cs="Arial"/>
          <w:bCs/>
          <w:color w:val="000000" w:themeColor="text1"/>
          <w:sz w:val="16"/>
          <w:szCs w:val="16"/>
        </w:rPr>
        <w:t>. Los datos de salud son tratados bajo la base del consentimiento expreso.</w:t>
      </w:r>
    </w:p>
    <w:p w:rsidR="008E0F42" w:rsidRPr="001724B1" w:rsidRDefault="008E0F42" w:rsidP="008E0F42">
      <w:pPr>
        <w:numPr>
          <w:ilvl w:val="0"/>
          <w:numId w:val="1"/>
        </w:numPr>
        <w:spacing w:after="120"/>
        <w:ind w:left="0"/>
        <w:jc w:val="both"/>
        <w:rPr>
          <w:rFonts w:eastAsia="Times New Roman" w:cs="Arial"/>
          <w:bCs/>
          <w:sz w:val="16"/>
          <w:szCs w:val="16"/>
        </w:rPr>
      </w:pPr>
      <w:r w:rsidRPr="001724B1">
        <w:rPr>
          <w:rFonts w:eastAsia="Times New Roman" w:cs="Arial"/>
          <w:b/>
          <w:bCs/>
          <w:sz w:val="16"/>
          <w:szCs w:val="16"/>
        </w:rPr>
        <w:t>Obligación de facilitar los datos y consecuencias de no facilitarlos:</w:t>
      </w:r>
      <w:r w:rsidRPr="001724B1">
        <w:rPr>
          <w:rFonts w:eastAsia="Times New Roman" w:cs="Arial"/>
          <w:bCs/>
          <w:sz w:val="16"/>
          <w:szCs w:val="16"/>
        </w:rPr>
        <w:t xml:space="preserve"> Los datos solicitados son obligatorios, puesto que de lo contrario no se podrá realizar el </w:t>
      </w:r>
      <w:r w:rsidR="00370170">
        <w:rPr>
          <w:rFonts w:eastAsia="Times New Roman" w:cs="Arial"/>
          <w:bCs/>
          <w:sz w:val="16"/>
          <w:szCs w:val="16"/>
        </w:rPr>
        <w:t>proceso de contratación del servicio.</w:t>
      </w:r>
    </w:p>
    <w:p w:rsidR="008E0F42" w:rsidRPr="001724B1" w:rsidRDefault="00370170" w:rsidP="008E0F42">
      <w:pPr>
        <w:numPr>
          <w:ilvl w:val="0"/>
          <w:numId w:val="1"/>
        </w:numPr>
        <w:spacing w:after="120"/>
        <w:ind w:left="0"/>
        <w:jc w:val="both"/>
        <w:rPr>
          <w:rFonts w:eastAsia="Times New Roman" w:cs="Arial"/>
          <w:b/>
          <w:bCs/>
          <w:sz w:val="16"/>
          <w:szCs w:val="16"/>
        </w:rPr>
      </w:pPr>
      <w:r>
        <w:rPr>
          <w:rFonts w:eastAsia="Times New Roman" w:cs="Arial"/>
          <w:b/>
          <w:bCs/>
          <w:sz w:val="16"/>
          <w:szCs w:val="16"/>
        </w:rPr>
        <w:t>Destinatarios</w:t>
      </w:r>
      <w:r w:rsidR="008E0F42" w:rsidRPr="001724B1">
        <w:rPr>
          <w:rFonts w:eastAsia="Times New Roman" w:cs="Arial"/>
          <w:b/>
          <w:bCs/>
          <w:sz w:val="16"/>
          <w:szCs w:val="16"/>
        </w:rPr>
        <w:t xml:space="preserve">. </w:t>
      </w:r>
      <w:r w:rsidR="008E0F42" w:rsidRPr="001724B1">
        <w:rPr>
          <w:rFonts w:eastAsia="Times New Roman" w:cs="Arial"/>
          <w:bCs/>
          <w:sz w:val="16"/>
          <w:szCs w:val="16"/>
        </w:rPr>
        <w:t>No se realizarán cesiones de datos salvo obligación legal.</w:t>
      </w:r>
      <w:r>
        <w:rPr>
          <w:rFonts w:eastAsia="Times New Roman" w:cs="Arial"/>
          <w:bCs/>
          <w:sz w:val="16"/>
          <w:szCs w:val="16"/>
        </w:rPr>
        <w:t xml:space="preserve"> En cualquier caso, la entidad que gestiona el comedor tendrá acceso a los datos con ocasión de la prestación de sus servicios.</w:t>
      </w:r>
    </w:p>
    <w:p w:rsidR="008E0F42" w:rsidRPr="001724B1" w:rsidRDefault="008E0F42" w:rsidP="008E0F42">
      <w:pPr>
        <w:numPr>
          <w:ilvl w:val="0"/>
          <w:numId w:val="1"/>
        </w:numPr>
        <w:spacing w:after="120"/>
        <w:ind w:left="0"/>
        <w:jc w:val="both"/>
        <w:rPr>
          <w:rFonts w:eastAsia="Times New Roman" w:cs="Arial"/>
          <w:b/>
          <w:bCs/>
          <w:sz w:val="16"/>
          <w:szCs w:val="16"/>
        </w:rPr>
      </w:pPr>
      <w:r w:rsidRPr="001724B1">
        <w:rPr>
          <w:rFonts w:eastAsia="Times New Roman" w:cs="Arial"/>
          <w:b/>
          <w:bCs/>
          <w:sz w:val="16"/>
          <w:szCs w:val="16"/>
        </w:rPr>
        <w:t xml:space="preserve">Transferencias internacionales de datos: </w:t>
      </w:r>
      <w:r w:rsidRPr="001724B1">
        <w:rPr>
          <w:rFonts w:eastAsia="Times New Roman" w:cs="Arial"/>
          <w:bCs/>
          <w:sz w:val="16"/>
          <w:szCs w:val="16"/>
        </w:rPr>
        <w:t>no se realizan transferencias internacionales de datos.</w:t>
      </w:r>
    </w:p>
    <w:p w:rsidR="008E0F42" w:rsidRPr="001724B1" w:rsidRDefault="008E0F42" w:rsidP="008E0F42">
      <w:pPr>
        <w:numPr>
          <w:ilvl w:val="0"/>
          <w:numId w:val="1"/>
        </w:numPr>
        <w:spacing w:after="120"/>
        <w:ind w:left="0"/>
        <w:jc w:val="both"/>
        <w:rPr>
          <w:rFonts w:eastAsia="Times New Roman" w:cs="Arial"/>
          <w:b/>
          <w:bCs/>
          <w:sz w:val="16"/>
          <w:szCs w:val="16"/>
        </w:rPr>
      </w:pPr>
      <w:r w:rsidRPr="001724B1">
        <w:rPr>
          <w:rFonts w:eastAsia="Times New Roman" w:cs="Arial"/>
          <w:b/>
          <w:bCs/>
          <w:sz w:val="16"/>
          <w:szCs w:val="16"/>
        </w:rPr>
        <w:t xml:space="preserve">Derechos: </w:t>
      </w:r>
      <w:r w:rsidRPr="001724B1">
        <w:rPr>
          <w:rFonts w:eastAsia="Times New Roman" w:cs="Arial"/>
          <w:bCs/>
          <w:sz w:val="16"/>
          <w:szCs w:val="16"/>
        </w:rPr>
        <w:t>tiene derecho a obtener confirmación sobre si estamos tratando datos personales que les conciernan, o no. Como interesado, tiene derecho a acceder a sus datos personales, así como a solicitar la rectificación de los datos inexactos o, en su caso, solicitar su supresión cuando, entre otros motivos, los datos ya no sean necesarios para los fines que fueron recogidos.</w:t>
      </w:r>
    </w:p>
    <w:p w:rsidR="00370170" w:rsidRDefault="008E0F42" w:rsidP="008E0F42">
      <w:pPr>
        <w:spacing w:after="120"/>
        <w:jc w:val="both"/>
        <w:rPr>
          <w:rFonts w:eastAsia="Times New Roman" w:cs="Arial"/>
          <w:bCs/>
          <w:sz w:val="16"/>
          <w:szCs w:val="16"/>
        </w:rPr>
      </w:pPr>
      <w:r w:rsidRPr="001724B1">
        <w:rPr>
          <w:rFonts w:eastAsia="Times New Roman" w:cs="Arial"/>
          <w:bCs/>
          <w:sz w:val="16"/>
          <w:szCs w:val="16"/>
        </w:rPr>
        <w:t>En determinadas circunstancias, podrá solicitar la limitación del tratamiento de sus datos, en cuyo caso únicamente los conservaremos para el ejercicio o la defensa de reclamaciones.</w:t>
      </w:r>
    </w:p>
    <w:p w:rsidR="008E0F42" w:rsidRPr="001724B1" w:rsidRDefault="008E0F42" w:rsidP="008E0F42">
      <w:pPr>
        <w:spacing w:after="120"/>
        <w:jc w:val="both"/>
        <w:rPr>
          <w:rFonts w:eastAsia="Times New Roman" w:cs="Arial"/>
          <w:bCs/>
          <w:sz w:val="16"/>
          <w:szCs w:val="16"/>
        </w:rPr>
      </w:pPr>
      <w:r w:rsidRPr="001724B1">
        <w:rPr>
          <w:rFonts w:eastAsia="Times New Roman" w:cs="Arial"/>
          <w:bCs/>
          <w:sz w:val="16"/>
          <w:szCs w:val="16"/>
        </w:rPr>
        <w:t xml:space="preserve">En determinadas circunstancias y por motivos relacionados con su situación particular, podrá oponerse al tratamiento de sus datos. </w:t>
      </w:r>
      <w:r w:rsidRPr="001724B1">
        <w:rPr>
          <w:rFonts w:eastAsia="Times New Roman" w:cs="Arial"/>
          <w:bCs/>
          <w:noProof/>
          <w:sz w:val="16"/>
          <w:szCs w:val="16"/>
        </w:rPr>
        <w:t>Dejaremos</w:t>
      </w:r>
      <w:r w:rsidRPr="001724B1">
        <w:rPr>
          <w:rFonts w:eastAsia="Times New Roman" w:cs="Arial"/>
          <w:bCs/>
          <w:sz w:val="16"/>
          <w:szCs w:val="16"/>
        </w:rPr>
        <w:t xml:space="preserve"> de tratar los datos, salvo por motivos legítimos imperiosos, o el ejercicio o la defensa de posibles reclamaciones.</w:t>
      </w:r>
    </w:p>
    <w:p w:rsidR="008E0F42" w:rsidRPr="001724B1" w:rsidRDefault="008E0F42" w:rsidP="008E0F42">
      <w:pPr>
        <w:spacing w:after="120"/>
        <w:jc w:val="both"/>
        <w:rPr>
          <w:rFonts w:cs="Arial"/>
          <w:bCs/>
          <w:sz w:val="16"/>
          <w:szCs w:val="16"/>
          <w:lang w:eastAsia="en-US"/>
        </w:rPr>
      </w:pPr>
      <w:r w:rsidRPr="001724B1">
        <w:rPr>
          <w:rFonts w:cs="Arial"/>
          <w:bCs/>
          <w:sz w:val="16"/>
          <w:szCs w:val="16"/>
          <w:lang w:eastAsia="en-US"/>
        </w:rPr>
        <w:t>En aquellos supuestos en los que el tratamiento de sus datos estuviera basado en su consentimiento, podrá revocarlo en cualquier momento.</w:t>
      </w:r>
    </w:p>
    <w:p w:rsidR="008E0F42" w:rsidRPr="001724B1" w:rsidRDefault="008E0F42" w:rsidP="008E0F42">
      <w:pPr>
        <w:spacing w:after="120"/>
        <w:jc w:val="both"/>
        <w:rPr>
          <w:rFonts w:cs="Arial"/>
          <w:bCs/>
          <w:sz w:val="16"/>
          <w:szCs w:val="16"/>
          <w:lang w:eastAsia="en-US"/>
        </w:rPr>
      </w:pPr>
      <w:r w:rsidRPr="001724B1">
        <w:rPr>
          <w:rFonts w:cs="Arial"/>
          <w:bCs/>
          <w:sz w:val="16"/>
          <w:szCs w:val="16"/>
          <w:lang w:eastAsia="en-US"/>
        </w:rPr>
        <w:t>En aquellos supuestos en los que legalmente proceda, tendrá el derecho a la portabilidad de los datos, lo que implica que tiene derecho a recibir los datos personales relativos a su persona, que estemos tratando, y almacenarlos en un dispositivo propio, este derecho también le permite solicitarnos que comuniquemos sus datos a otro responsable del tratamiento.</w:t>
      </w:r>
    </w:p>
    <w:p w:rsidR="008E0F42" w:rsidRDefault="008E0F42" w:rsidP="008E0F42">
      <w:pPr>
        <w:spacing w:after="120"/>
        <w:jc w:val="both"/>
        <w:rPr>
          <w:rFonts w:cs="Arial"/>
          <w:bCs/>
          <w:sz w:val="16"/>
          <w:szCs w:val="16"/>
          <w:lang w:eastAsia="en-US"/>
        </w:rPr>
      </w:pPr>
      <w:r w:rsidRPr="001724B1">
        <w:rPr>
          <w:rFonts w:cs="Arial"/>
          <w:bCs/>
          <w:sz w:val="16"/>
          <w:szCs w:val="16"/>
          <w:lang w:eastAsia="en-US"/>
        </w:rPr>
        <w:t xml:space="preserve">Asimismo, en caso de que considere que existe un problema o una incidencia en relación con el tratamiento de datos </w:t>
      </w:r>
      <w:r w:rsidRPr="001724B1">
        <w:rPr>
          <w:rFonts w:eastAsia="Times New Roman" w:cs="Arial"/>
          <w:bCs/>
          <w:sz w:val="16"/>
          <w:szCs w:val="16"/>
        </w:rPr>
        <w:t xml:space="preserve">puede contactar con la entidad </w:t>
      </w:r>
      <w:r w:rsidRPr="001724B1">
        <w:rPr>
          <w:rFonts w:cs="Arial"/>
          <w:bCs/>
          <w:sz w:val="16"/>
          <w:szCs w:val="16"/>
          <w:lang w:eastAsia="en-US"/>
        </w:rPr>
        <w:t>a través de la dirección lopd@vedrunasevilla.es, y en cualquier caso, tiene derecho a presentar una reclamación ante la Autoridad de Control en materia de protección de datos de carácter personal, que en el caso de España es la Agencia Española de Protección de Datos.</w:t>
      </w:r>
    </w:p>
    <w:p w:rsidR="00370170" w:rsidRPr="001724B1" w:rsidRDefault="00370170" w:rsidP="003F1944">
      <w:pPr>
        <w:jc w:val="both"/>
        <w:rPr>
          <w:rFonts w:cs="Arial"/>
          <w:bCs/>
          <w:sz w:val="16"/>
          <w:szCs w:val="16"/>
          <w:lang w:eastAsia="en-US"/>
        </w:rPr>
      </w:pPr>
      <w:r>
        <w:rPr>
          <w:rFonts w:cs="Arial"/>
          <w:bCs/>
          <w:sz w:val="16"/>
          <w:szCs w:val="16"/>
          <w:lang w:eastAsia="en-US"/>
        </w:rPr>
        <w:t xml:space="preserve">Puede contactar con el Delegado de Protección de Datos en la siguiente dirección: </w:t>
      </w:r>
      <w:r w:rsidRPr="001724B1">
        <w:rPr>
          <w:bCs/>
          <w:noProof/>
          <w:sz w:val="16"/>
          <w:szCs w:val="16"/>
        </w:rPr>
        <w:t>lopd@vedrunasevilla.es</w:t>
      </w:r>
    </w:p>
    <w:p w:rsidR="003F1944" w:rsidRDefault="003F1944" w:rsidP="009A67E0">
      <w:pPr>
        <w:jc w:val="both"/>
        <w:rPr>
          <w:rFonts w:cs="Arial"/>
          <w:bCs/>
          <w:sz w:val="16"/>
          <w:szCs w:val="16"/>
        </w:rPr>
        <w:sectPr w:rsidR="003F1944" w:rsidSect="003F1944">
          <w:headerReference w:type="even" r:id="rId8"/>
          <w:headerReference w:type="first" r:id="rId9"/>
          <w:pgSz w:w="11906" w:h="16838"/>
          <w:pgMar w:top="1417" w:right="1701" w:bottom="1417" w:left="1701" w:header="708" w:footer="708" w:gutter="0"/>
          <w:cols w:space="708"/>
          <w:docGrid w:linePitch="360"/>
        </w:sectPr>
      </w:pPr>
    </w:p>
    <w:tbl>
      <w:tblPr>
        <w:tblStyle w:val="Tablaconcuadrcula"/>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2"/>
      </w:tblGrid>
      <w:tr w:rsidR="008E0F42" w:rsidRPr="001724B1" w:rsidTr="003F1944">
        <w:trPr>
          <w:trHeight w:val="994"/>
        </w:trPr>
        <w:tc>
          <w:tcPr>
            <w:tcW w:w="4111" w:type="dxa"/>
            <w:tcMar>
              <w:top w:w="57" w:type="dxa"/>
              <w:bottom w:w="57" w:type="dxa"/>
            </w:tcMar>
          </w:tcPr>
          <w:p w:rsidR="008E0F42" w:rsidRPr="001724B1" w:rsidRDefault="008E0F42" w:rsidP="009A67E0">
            <w:pPr>
              <w:spacing w:line="276" w:lineRule="auto"/>
              <w:jc w:val="both"/>
              <w:rPr>
                <w:rFonts w:cs="Arial"/>
                <w:bCs/>
                <w:sz w:val="16"/>
                <w:szCs w:val="16"/>
              </w:rPr>
            </w:pPr>
            <w:r w:rsidRPr="001724B1">
              <w:rPr>
                <w:rFonts w:cs="Arial"/>
                <w:bCs/>
                <w:sz w:val="16"/>
                <w:szCs w:val="16"/>
              </w:rPr>
              <w:t>Para ejercer sus derechos debe remitirnos una solicitud a la dirección de correo electrónico lopd@vedrunasevilla.es adjuntando copia de su DNI, u otro documento que lo identifique legalmente.</w:t>
            </w:r>
          </w:p>
        </w:tc>
      </w:tr>
    </w:tbl>
    <w:p w:rsidR="008E0F42" w:rsidRDefault="008E0F42" w:rsidP="008E0F42">
      <w:pPr>
        <w:pStyle w:val="Default"/>
        <w:jc w:val="both"/>
        <w:rPr>
          <w:b/>
          <w:bCs/>
          <w:sz w:val="16"/>
          <w:szCs w:val="16"/>
          <w:u w:val="single"/>
        </w:rPr>
      </w:pPr>
    </w:p>
    <w:p w:rsidR="003F1944" w:rsidRDefault="003F1944" w:rsidP="008E0F42">
      <w:pPr>
        <w:pStyle w:val="Default"/>
        <w:jc w:val="both"/>
        <w:rPr>
          <w:b/>
          <w:bCs/>
          <w:sz w:val="16"/>
          <w:szCs w:val="16"/>
          <w:u w:val="single"/>
        </w:rPr>
      </w:pPr>
    </w:p>
    <w:p w:rsidR="003F1944" w:rsidRPr="001724B1" w:rsidRDefault="003F1944" w:rsidP="008E0F42">
      <w:pPr>
        <w:pStyle w:val="Default"/>
        <w:jc w:val="both"/>
        <w:rPr>
          <w:b/>
          <w:bCs/>
          <w:sz w:val="16"/>
          <w:szCs w:val="16"/>
          <w:u w:val="single"/>
        </w:rPr>
      </w:pPr>
    </w:p>
    <w:tbl>
      <w:tblPr>
        <w:tblStyle w:val="Tablaconcuadrcula"/>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9"/>
        <w:gridCol w:w="2735"/>
      </w:tblGrid>
      <w:tr w:rsidR="008E0F42" w:rsidRPr="001724B1" w:rsidTr="003F1944">
        <w:trPr>
          <w:trHeight w:val="625"/>
        </w:trPr>
        <w:tc>
          <w:tcPr>
            <w:tcW w:w="4290" w:type="dxa"/>
            <w:gridSpan w:val="2"/>
          </w:tcPr>
          <w:p w:rsidR="008E0F42" w:rsidRPr="001724B1" w:rsidRDefault="008E0F42" w:rsidP="009A67E0">
            <w:pPr>
              <w:tabs>
                <w:tab w:val="center" w:pos="4252"/>
                <w:tab w:val="right" w:pos="8504"/>
              </w:tabs>
              <w:rPr>
                <w:rFonts w:eastAsia="Arial" w:cs="Arial"/>
                <w:sz w:val="16"/>
                <w:szCs w:val="16"/>
              </w:rPr>
            </w:pPr>
            <w:r w:rsidRPr="001724B1">
              <w:rPr>
                <w:rFonts w:eastAsia="Arial" w:cs="Arial"/>
                <w:sz w:val="16"/>
                <w:szCs w:val="16"/>
              </w:rPr>
              <w:t>Firma representante legal alumno</w:t>
            </w:r>
          </w:p>
        </w:tc>
      </w:tr>
      <w:tr w:rsidR="008E0F42" w:rsidRPr="001724B1" w:rsidTr="003F1944">
        <w:trPr>
          <w:trHeight w:val="375"/>
        </w:trPr>
        <w:tc>
          <w:tcPr>
            <w:tcW w:w="4290" w:type="dxa"/>
            <w:gridSpan w:val="2"/>
          </w:tcPr>
          <w:p w:rsidR="008E0F42" w:rsidRPr="001724B1" w:rsidRDefault="008E0F42" w:rsidP="009A67E0">
            <w:pPr>
              <w:tabs>
                <w:tab w:val="center" w:pos="4252"/>
                <w:tab w:val="right" w:pos="8504"/>
              </w:tabs>
              <w:rPr>
                <w:rFonts w:eastAsia="Arial" w:cs="Arial"/>
                <w:sz w:val="16"/>
                <w:szCs w:val="16"/>
              </w:rPr>
            </w:pPr>
            <w:r w:rsidRPr="001724B1">
              <w:rPr>
                <w:rFonts w:eastAsia="Arial" w:cs="Arial"/>
                <w:sz w:val="16"/>
                <w:szCs w:val="16"/>
              </w:rPr>
              <w:t>Nombre y apellidos</w:t>
            </w:r>
          </w:p>
          <w:p w:rsidR="008E0F42" w:rsidRPr="001724B1" w:rsidRDefault="008E0F42" w:rsidP="009A67E0">
            <w:pPr>
              <w:tabs>
                <w:tab w:val="center" w:pos="4252"/>
                <w:tab w:val="right" w:pos="8504"/>
              </w:tabs>
              <w:rPr>
                <w:rFonts w:eastAsia="Arial" w:cs="Arial"/>
                <w:sz w:val="16"/>
                <w:szCs w:val="16"/>
              </w:rPr>
            </w:pPr>
          </w:p>
        </w:tc>
      </w:tr>
      <w:tr w:rsidR="008E0F42" w:rsidRPr="00F429A4" w:rsidTr="003F1944">
        <w:trPr>
          <w:trHeight w:val="203"/>
        </w:trPr>
        <w:tc>
          <w:tcPr>
            <w:tcW w:w="1380" w:type="dxa"/>
          </w:tcPr>
          <w:p w:rsidR="008E0F42" w:rsidRPr="00F429A4" w:rsidRDefault="008E0F42" w:rsidP="009A67E0">
            <w:pPr>
              <w:tabs>
                <w:tab w:val="center" w:pos="4252"/>
                <w:tab w:val="right" w:pos="8504"/>
              </w:tabs>
              <w:rPr>
                <w:rFonts w:eastAsia="Arial" w:cs="Arial"/>
                <w:sz w:val="16"/>
                <w:szCs w:val="16"/>
              </w:rPr>
            </w:pPr>
            <w:r w:rsidRPr="00F429A4">
              <w:rPr>
                <w:rFonts w:eastAsia="Arial" w:cs="Arial"/>
                <w:sz w:val="16"/>
                <w:szCs w:val="16"/>
              </w:rPr>
              <w:t>NIF</w:t>
            </w:r>
          </w:p>
        </w:tc>
        <w:tc>
          <w:tcPr>
            <w:tcW w:w="2910" w:type="dxa"/>
          </w:tcPr>
          <w:p w:rsidR="008E0F42" w:rsidRPr="00F429A4" w:rsidRDefault="008E0F42" w:rsidP="009A67E0">
            <w:pPr>
              <w:tabs>
                <w:tab w:val="center" w:pos="4252"/>
                <w:tab w:val="right" w:pos="8504"/>
              </w:tabs>
              <w:rPr>
                <w:rFonts w:eastAsia="Arial" w:cs="Arial"/>
                <w:sz w:val="16"/>
                <w:szCs w:val="16"/>
              </w:rPr>
            </w:pPr>
          </w:p>
          <w:p w:rsidR="008E0F42" w:rsidRPr="00F429A4" w:rsidRDefault="008E0F42" w:rsidP="009A67E0">
            <w:pPr>
              <w:tabs>
                <w:tab w:val="center" w:pos="4252"/>
                <w:tab w:val="right" w:pos="8504"/>
              </w:tabs>
              <w:rPr>
                <w:rFonts w:eastAsia="Arial" w:cs="Arial"/>
                <w:sz w:val="16"/>
                <w:szCs w:val="16"/>
              </w:rPr>
            </w:pPr>
          </w:p>
        </w:tc>
      </w:tr>
      <w:tr w:rsidR="008E0F42" w:rsidRPr="00F429A4" w:rsidTr="003F1944">
        <w:trPr>
          <w:trHeight w:val="70"/>
        </w:trPr>
        <w:tc>
          <w:tcPr>
            <w:tcW w:w="4290" w:type="dxa"/>
            <w:gridSpan w:val="2"/>
          </w:tcPr>
          <w:p w:rsidR="008E0F42" w:rsidRPr="00F429A4" w:rsidRDefault="008E0F42" w:rsidP="009A67E0">
            <w:pPr>
              <w:tabs>
                <w:tab w:val="center" w:pos="4252"/>
                <w:tab w:val="right" w:pos="8504"/>
              </w:tabs>
              <w:rPr>
                <w:rFonts w:ascii="Arial" w:eastAsia="Arial" w:hAnsi="Arial" w:cs="Arial"/>
                <w:sz w:val="16"/>
                <w:szCs w:val="16"/>
              </w:rPr>
            </w:pPr>
          </w:p>
        </w:tc>
      </w:tr>
    </w:tbl>
    <w:p w:rsidR="003F1944" w:rsidRDefault="003F1944" w:rsidP="008E0F42">
      <w:pPr>
        <w:pStyle w:val="Default"/>
        <w:jc w:val="both"/>
        <w:rPr>
          <w:b/>
          <w:bCs/>
          <w:sz w:val="16"/>
          <w:szCs w:val="16"/>
          <w:u w:val="single"/>
        </w:rPr>
        <w:sectPr w:rsidR="003F1944" w:rsidSect="003F1944">
          <w:type w:val="continuous"/>
          <w:pgSz w:w="11906" w:h="16838"/>
          <w:pgMar w:top="1417" w:right="1701" w:bottom="1417" w:left="1701" w:header="708" w:footer="708" w:gutter="0"/>
          <w:cols w:num="2" w:space="708"/>
          <w:docGrid w:linePitch="360"/>
        </w:sectPr>
      </w:pPr>
    </w:p>
    <w:p w:rsidR="008E0F42" w:rsidRDefault="008E0F42" w:rsidP="008E0F42">
      <w:pPr>
        <w:pStyle w:val="Default"/>
        <w:jc w:val="both"/>
        <w:rPr>
          <w:b/>
          <w:bCs/>
          <w:sz w:val="16"/>
          <w:szCs w:val="16"/>
          <w:u w:val="single"/>
        </w:rPr>
      </w:pPr>
    </w:p>
    <w:p w:rsidR="00332C99" w:rsidRDefault="00332C99" w:rsidP="00332C99">
      <w:bookmarkStart w:id="0" w:name="_GoBack"/>
      <w:bookmarkEnd w:id="0"/>
    </w:p>
    <w:p w:rsidR="00332C99" w:rsidRDefault="00332C99" w:rsidP="00332C99">
      <w:pPr>
        <w:pStyle w:val="Piedepgina"/>
        <w:jc w:val="center"/>
        <w:rPr>
          <w:rFonts w:ascii="Futura Bk BT" w:hAnsi="Futura Bk BT" w:cs="Arial"/>
          <w:color w:val="1B4072"/>
          <w:spacing w:val="-3"/>
          <w:sz w:val="18"/>
        </w:rPr>
      </w:pPr>
      <w:r>
        <w:rPr>
          <w:rFonts w:ascii="Futura Bk BT" w:hAnsi="Futura Bk BT" w:cs="Arial"/>
          <w:noProof/>
          <w:color w:val="1B4072"/>
          <w:spacing w:val="-3"/>
          <w:sz w:val="1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-60960</wp:posOffset>
                </wp:positionV>
                <wp:extent cx="5796280" cy="0"/>
                <wp:effectExtent l="14605" t="12700" r="8890" b="15875"/>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5113">
                          <a:solidFill>
                            <a:srgbClr val="1B4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9547" id="Conector recto 1"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8pt" to="45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" strokecolor="#1b4072" strokeweight="1.19pt">
                <w10:wrap type="topAndBottom" anchorx="page"/>
              </v:line>
            </w:pict>
          </mc:Fallback>
        </mc:AlternateContent>
      </w:r>
      <w:r>
        <w:rPr>
          <w:rFonts w:ascii="Futura Bk BT" w:hAnsi="Futura Bk BT" w:cs="Arial"/>
          <w:color w:val="1B4072"/>
          <w:spacing w:val="-3"/>
          <w:sz w:val="18"/>
        </w:rPr>
        <w:t xml:space="preserve">c/ Espinosa y Cárcel, 21 • 41005 - SEVILLA • Tel.: 954 93 20 81 • Fax: 954 93 26 14 • </w:t>
      </w:r>
    </w:p>
    <w:p w:rsidR="00332C99" w:rsidRDefault="00332C99" w:rsidP="00332C99">
      <w:pPr>
        <w:pStyle w:val="Piedepgina"/>
        <w:jc w:val="center"/>
        <w:rPr>
          <w:color w:val="1B4072"/>
          <w:spacing w:val="-3"/>
          <w:sz w:val="18"/>
        </w:rPr>
      </w:pPr>
      <w:r>
        <w:rPr>
          <w:rFonts w:ascii="Futura Bk BT" w:hAnsi="Futura Bk BT" w:cs="Arial"/>
          <w:color w:val="1B4072"/>
          <w:spacing w:val="-3"/>
          <w:sz w:val="18"/>
        </w:rPr>
        <w:t>e-mail:vedrunasevilla@vedrunasevilla.es</w:t>
      </w:r>
    </w:p>
    <w:p w:rsidR="00332C99" w:rsidRDefault="00332C99" w:rsidP="00332C99">
      <w:pPr>
        <w:pStyle w:val="Piedepgina"/>
      </w:pPr>
    </w:p>
    <w:p w:rsidR="00746CE5" w:rsidRPr="00332C99" w:rsidRDefault="00332C99" w:rsidP="00332C99">
      <w:pPr>
        <w:tabs>
          <w:tab w:val="left" w:pos="3495"/>
        </w:tabs>
      </w:pPr>
      <w:r>
        <w:tab/>
      </w:r>
    </w:p>
    <w:sectPr w:rsidR="00746CE5" w:rsidRPr="00332C99" w:rsidSect="003F194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0C" w:rsidRDefault="0030240C" w:rsidP="008E0F42">
      <w:pPr>
        <w:spacing w:after="0" w:line="240" w:lineRule="auto"/>
      </w:pPr>
      <w:r>
        <w:separator/>
      </w:r>
    </w:p>
  </w:endnote>
  <w:endnote w:type="continuationSeparator" w:id="0">
    <w:p w:rsidR="0030240C" w:rsidRDefault="0030240C" w:rsidP="008E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0C" w:rsidRDefault="0030240C" w:rsidP="008E0F42">
      <w:pPr>
        <w:spacing w:after="0" w:line="240" w:lineRule="auto"/>
      </w:pPr>
      <w:r>
        <w:separator/>
      </w:r>
    </w:p>
  </w:footnote>
  <w:footnote w:type="continuationSeparator" w:id="0">
    <w:p w:rsidR="0030240C" w:rsidRDefault="0030240C" w:rsidP="008E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D5" w:rsidRDefault="00332C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132" o:spid="_x0000_s1026" type="#_x0000_t75" style="position:absolute;margin-left:0;margin-top:0;width:424.85pt;height:398.4pt;z-index:-251654144;mso-position-horizontal:center;mso-position-horizontal-relative:margin;mso-position-vertical:center;mso-position-vertical-relative:margin" o:allowincell="f">
          <v:imagedata r:id="rId1" o:title="SUMMERCAMP VEDRUNA 2014 (2) con Vedruna sim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D5" w:rsidRDefault="00332C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131" o:spid="_x0000_s1025" type="#_x0000_t75" style="position:absolute;margin-left:0;margin-top:0;width:424.85pt;height:398.4pt;z-index:-251655168;mso-position-horizontal:center;mso-position-horizontal-relative:margin;mso-position-vertical:center;mso-position-vertical-relative:margin" o:allowincell="f">
          <v:imagedata r:id="rId1" o:title="SUMMERCAMP VEDRUNA 2014 (2) con Vedruna sim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C6AEB"/>
    <w:multiLevelType w:val="hybridMultilevel"/>
    <w:tmpl w:val="0DB09CFA"/>
    <w:lvl w:ilvl="0" w:tplc="C61CC984">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42"/>
    <w:rsid w:val="000B48D1"/>
    <w:rsid w:val="000E5012"/>
    <w:rsid w:val="001724B1"/>
    <w:rsid w:val="001C5893"/>
    <w:rsid w:val="0030240C"/>
    <w:rsid w:val="00332C99"/>
    <w:rsid w:val="003414FA"/>
    <w:rsid w:val="00370170"/>
    <w:rsid w:val="003F1944"/>
    <w:rsid w:val="00635940"/>
    <w:rsid w:val="006912DB"/>
    <w:rsid w:val="00746CE5"/>
    <w:rsid w:val="00747B68"/>
    <w:rsid w:val="008E0F42"/>
    <w:rsid w:val="008E31E2"/>
    <w:rsid w:val="00A03D44"/>
    <w:rsid w:val="00BE469B"/>
    <w:rsid w:val="00CB6260"/>
    <w:rsid w:val="00CF42C1"/>
    <w:rsid w:val="00D10A89"/>
    <w:rsid w:val="00D97585"/>
    <w:rsid w:val="00DB499F"/>
    <w:rsid w:val="00E04A8E"/>
    <w:rsid w:val="00EB0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D8FD1C4C-547D-4764-AA80-94E5F5A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4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0F42"/>
    <w:pPr>
      <w:autoSpaceDE w:val="0"/>
      <w:autoSpaceDN w:val="0"/>
      <w:adjustRightInd w:val="0"/>
      <w:spacing w:after="0" w:line="240" w:lineRule="auto"/>
    </w:pPr>
    <w:rPr>
      <w:rFonts w:ascii="Comic Sans MS" w:eastAsiaTheme="minorEastAsia" w:hAnsi="Comic Sans MS" w:cs="Comic Sans MS"/>
      <w:color w:val="000000"/>
      <w:sz w:val="24"/>
      <w:szCs w:val="24"/>
      <w:lang w:eastAsia="es-ES"/>
    </w:rPr>
  </w:style>
  <w:style w:type="paragraph" w:styleId="Encabezado">
    <w:name w:val="header"/>
    <w:basedOn w:val="Normal"/>
    <w:link w:val="EncabezadoCar"/>
    <w:uiPriority w:val="99"/>
    <w:unhideWhenUsed/>
    <w:rsid w:val="008E0F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F42"/>
    <w:rPr>
      <w:rFonts w:eastAsiaTheme="minorEastAsia"/>
      <w:lang w:eastAsia="es-ES"/>
    </w:rPr>
  </w:style>
  <w:style w:type="paragraph" w:styleId="Piedepgina">
    <w:name w:val="footer"/>
    <w:basedOn w:val="Normal"/>
    <w:link w:val="PiedepginaCar"/>
    <w:uiPriority w:val="99"/>
    <w:unhideWhenUsed/>
    <w:rsid w:val="008E0F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F42"/>
    <w:rPr>
      <w:rFonts w:eastAsiaTheme="minorEastAsia"/>
      <w:lang w:eastAsia="es-ES"/>
    </w:rPr>
  </w:style>
  <w:style w:type="table" w:styleId="Tablaconcuadrcula">
    <w:name w:val="Table Grid"/>
    <w:basedOn w:val="Tablanormal"/>
    <w:uiPriority w:val="59"/>
    <w:rsid w:val="008E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3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E2"/>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4EEB-19FF-4524-A9F7-B6646F0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Macarena Gonzalez de la Peña Luque</cp:lastModifiedBy>
  <cp:revision>3</cp:revision>
  <dcterms:created xsi:type="dcterms:W3CDTF">2018-05-21T11:34:00Z</dcterms:created>
  <dcterms:modified xsi:type="dcterms:W3CDTF">2018-05-21T11:35:00Z</dcterms:modified>
</cp:coreProperties>
</file>